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51" w:rsidRDefault="00B14851" w:rsidP="00B14851">
      <w:pPr>
        <w:ind w:right="-613" w:hanging="709"/>
        <w:jc w:val="center"/>
        <w:rPr>
          <w:b/>
          <w:sz w:val="28"/>
          <w:u w:val="single"/>
        </w:rPr>
      </w:pPr>
      <w:r w:rsidRPr="00B14851">
        <w:rPr>
          <w:b/>
          <w:sz w:val="28"/>
          <w:u w:val="single"/>
        </w:rPr>
        <w:t>Experiment:</w:t>
      </w:r>
    </w:p>
    <w:p w:rsidR="00F271D7" w:rsidRPr="00B14851" w:rsidRDefault="00B14851" w:rsidP="00B14851">
      <w:pPr>
        <w:ind w:right="-613" w:hanging="709"/>
        <w:jc w:val="center"/>
        <w:rPr>
          <w:b/>
          <w:sz w:val="28"/>
          <w:u w:val="single"/>
        </w:rPr>
      </w:pPr>
      <w:r w:rsidRPr="00B14851">
        <w:rPr>
          <w:b/>
          <w:sz w:val="28"/>
          <w:u w:val="single"/>
        </w:rPr>
        <w:t>CONVERTING GRAVITATIONAL POTENTIAL ENERGY (GPE)</w:t>
      </w:r>
      <w:r>
        <w:rPr>
          <w:b/>
          <w:sz w:val="28"/>
          <w:u w:val="single"/>
        </w:rPr>
        <w:t xml:space="preserve"> </w:t>
      </w:r>
      <w:r w:rsidRPr="00B14851">
        <w:rPr>
          <w:b/>
          <w:sz w:val="28"/>
          <w:u w:val="single"/>
        </w:rPr>
        <w:t>TO KINETIC ENERGY (KE)</w:t>
      </w:r>
    </w:p>
    <w:p w:rsidR="00B14851" w:rsidRDefault="00B14851"/>
    <w:p w:rsidR="00B034F7" w:rsidRPr="00B14851" w:rsidRDefault="00B034F7" w:rsidP="00DC281E">
      <w:pPr>
        <w:rPr>
          <w:b/>
          <w:sz w:val="32"/>
          <w:u w:val="single"/>
        </w:rPr>
      </w:pPr>
      <w:r w:rsidRPr="00B14851">
        <w:rPr>
          <w:b/>
          <w:sz w:val="32"/>
          <w:u w:val="single"/>
        </w:rPr>
        <w:t>Method:</w:t>
      </w:r>
    </w:p>
    <w:p w:rsidR="00B034F7" w:rsidRPr="00B034F7" w:rsidRDefault="00B034F7" w:rsidP="00DC281E">
      <w:pPr>
        <w:rPr>
          <w:b/>
          <w:sz w:val="24"/>
        </w:rPr>
      </w:pPr>
      <w:r w:rsidRPr="00B034F7">
        <w:rPr>
          <w:b/>
          <w:sz w:val="24"/>
        </w:rPr>
        <w:t>Equipment</w:t>
      </w:r>
    </w:p>
    <w:p w:rsidR="00B034F7" w:rsidRDefault="00B034F7" w:rsidP="00DC281E">
      <w:pPr>
        <w:pStyle w:val="ListParagraph"/>
        <w:numPr>
          <w:ilvl w:val="0"/>
          <w:numId w:val="1"/>
        </w:numPr>
        <w:ind w:firstLine="0"/>
        <w:rPr>
          <w:sz w:val="24"/>
        </w:rPr>
        <w:sectPr w:rsidR="00B034F7" w:rsidSect="00DC281E">
          <w:pgSz w:w="11906" w:h="16838"/>
          <w:pgMar w:top="568" w:right="1440" w:bottom="851" w:left="993" w:header="708" w:footer="397" w:gutter="0"/>
          <w:cols w:space="708"/>
          <w:docGrid w:linePitch="360"/>
        </w:sectPr>
      </w:pPr>
    </w:p>
    <w:p w:rsidR="00B034F7" w:rsidRPr="00B034F7" w:rsidRDefault="00B034F7" w:rsidP="00DC281E">
      <w:pPr>
        <w:pStyle w:val="ListParagraph"/>
        <w:numPr>
          <w:ilvl w:val="0"/>
          <w:numId w:val="1"/>
        </w:numPr>
        <w:ind w:firstLine="0"/>
        <w:rPr>
          <w:sz w:val="24"/>
        </w:rPr>
      </w:pPr>
      <w:r w:rsidRPr="00B034F7">
        <w:rPr>
          <w:sz w:val="24"/>
        </w:rPr>
        <w:t>1 x plastic tubing</w:t>
      </w:r>
    </w:p>
    <w:p w:rsidR="00B034F7" w:rsidRPr="00B034F7" w:rsidRDefault="00B034F7" w:rsidP="00DC281E">
      <w:pPr>
        <w:pStyle w:val="ListParagraph"/>
        <w:numPr>
          <w:ilvl w:val="0"/>
          <w:numId w:val="1"/>
        </w:numPr>
        <w:ind w:firstLine="0"/>
        <w:rPr>
          <w:sz w:val="24"/>
        </w:rPr>
      </w:pPr>
      <w:r w:rsidRPr="00B034F7">
        <w:rPr>
          <w:sz w:val="24"/>
        </w:rPr>
        <w:t>1 x large marble</w:t>
      </w:r>
    </w:p>
    <w:p w:rsidR="00B034F7" w:rsidRPr="00B034F7" w:rsidRDefault="00B034F7" w:rsidP="00DC281E">
      <w:pPr>
        <w:pStyle w:val="ListParagraph"/>
        <w:numPr>
          <w:ilvl w:val="0"/>
          <w:numId w:val="1"/>
        </w:numPr>
        <w:ind w:firstLine="0"/>
        <w:rPr>
          <w:sz w:val="24"/>
        </w:rPr>
      </w:pPr>
      <w:r w:rsidRPr="00B034F7">
        <w:rPr>
          <w:sz w:val="24"/>
        </w:rPr>
        <w:t>1 x stopwatch</w:t>
      </w:r>
    </w:p>
    <w:p w:rsidR="00B034F7" w:rsidRPr="00B034F7" w:rsidRDefault="00B034F7" w:rsidP="00DC281E">
      <w:pPr>
        <w:pStyle w:val="ListParagraph"/>
        <w:numPr>
          <w:ilvl w:val="0"/>
          <w:numId w:val="1"/>
        </w:numPr>
        <w:ind w:firstLine="0"/>
        <w:rPr>
          <w:sz w:val="24"/>
        </w:rPr>
      </w:pPr>
      <w:r w:rsidRPr="00B034F7">
        <w:rPr>
          <w:sz w:val="24"/>
        </w:rPr>
        <w:t>2 x metre rulers</w:t>
      </w:r>
    </w:p>
    <w:p w:rsidR="00B034F7" w:rsidRDefault="00B034F7" w:rsidP="00DC281E">
      <w:pPr>
        <w:pStyle w:val="ListParagraph"/>
        <w:numPr>
          <w:ilvl w:val="0"/>
          <w:numId w:val="1"/>
        </w:numPr>
        <w:ind w:firstLine="0"/>
        <w:rPr>
          <w:sz w:val="24"/>
        </w:rPr>
        <w:sectPr w:rsidR="00B034F7" w:rsidSect="00B034F7">
          <w:type w:val="continuous"/>
          <w:pgSz w:w="11906" w:h="16838"/>
          <w:pgMar w:top="1440" w:right="1440" w:bottom="1440" w:left="1440" w:header="708" w:footer="708" w:gutter="0"/>
          <w:cols w:num="2" w:space="708"/>
          <w:docGrid w:linePitch="360"/>
        </w:sectPr>
      </w:pPr>
      <w:r w:rsidRPr="00B034F7">
        <w:rPr>
          <w:sz w:val="24"/>
        </w:rPr>
        <w:t>1 x electronic balance</w:t>
      </w:r>
    </w:p>
    <w:p w:rsidR="00B034F7" w:rsidRPr="00B034F7" w:rsidRDefault="00B034F7" w:rsidP="00DC281E">
      <w:pPr>
        <w:pStyle w:val="ListParagraph"/>
        <w:rPr>
          <w:sz w:val="24"/>
        </w:rPr>
      </w:pPr>
    </w:p>
    <w:p w:rsidR="00B034F7" w:rsidRPr="00B14851" w:rsidRDefault="00B034F7" w:rsidP="00DC281E">
      <w:pPr>
        <w:rPr>
          <w:b/>
          <w:sz w:val="32"/>
        </w:rPr>
      </w:pPr>
      <w:r w:rsidRPr="00B14851">
        <w:rPr>
          <w:b/>
          <w:sz w:val="32"/>
          <w:u w:val="single"/>
        </w:rPr>
        <w:t>Procedure</w:t>
      </w:r>
    </w:p>
    <w:p w:rsidR="00350330" w:rsidRDefault="00350330" w:rsidP="00B034F7">
      <w:pPr>
        <w:rPr>
          <w:sz w:val="24"/>
        </w:rPr>
      </w:pPr>
      <w:r>
        <w:rPr>
          <w:b/>
          <w:sz w:val="24"/>
        </w:rPr>
        <w:t>PART A</w:t>
      </w:r>
    </w:p>
    <w:p w:rsidR="00350330" w:rsidRDefault="00350330" w:rsidP="00350330">
      <w:pPr>
        <w:pStyle w:val="ListParagraph"/>
        <w:numPr>
          <w:ilvl w:val="0"/>
          <w:numId w:val="2"/>
        </w:numPr>
        <w:rPr>
          <w:sz w:val="24"/>
        </w:rPr>
      </w:pPr>
      <w:r>
        <w:rPr>
          <w:sz w:val="24"/>
        </w:rPr>
        <w:t>Collect the Marble and set of electronic scales from the trolley.</w:t>
      </w:r>
    </w:p>
    <w:p w:rsidR="00350330" w:rsidRPr="00350330" w:rsidRDefault="00350330" w:rsidP="00350330">
      <w:pPr>
        <w:pStyle w:val="ListParagraph"/>
        <w:numPr>
          <w:ilvl w:val="0"/>
          <w:numId w:val="2"/>
        </w:numPr>
        <w:rPr>
          <w:sz w:val="24"/>
        </w:rPr>
      </w:pPr>
      <w:r>
        <w:rPr>
          <w:sz w:val="24"/>
        </w:rPr>
        <w:t>Weigh the marble. Record this mass in grams in column 3 of table 1, AND in column four as kilograms (divide by 1000). Because the mass of the marble does not change write these numbers all the way down column 3 and column 4.</w:t>
      </w:r>
      <w:r w:rsidRPr="00350330">
        <w:rPr>
          <w:sz w:val="24"/>
        </w:rPr>
        <w:t xml:space="preserve"> </w:t>
      </w:r>
    </w:p>
    <w:p w:rsidR="00350330" w:rsidRDefault="00350330" w:rsidP="00B034F7">
      <w:pPr>
        <w:pStyle w:val="ListParagraph"/>
        <w:numPr>
          <w:ilvl w:val="0"/>
          <w:numId w:val="2"/>
        </w:numPr>
        <w:rPr>
          <w:sz w:val="24"/>
        </w:rPr>
      </w:pPr>
      <w:r>
        <w:rPr>
          <w:sz w:val="24"/>
        </w:rPr>
        <w:t>Calculate the GPE of the marble in table one.</w:t>
      </w:r>
    </w:p>
    <w:p w:rsidR="00350330" w:rsidRDefault="00350330" w:rsidP="00B034F7">
      <w:pPr>
        <w:pStyle w:val="ListParagraph"/>
        <w:numPr>
          <w:ilvl w:val="0"/>
          <w:numId w:val="2"/>
        </w:numPr>
        <w:rPr>
          <w:sz w:val="24"/>
        </w:rPr>
      </w:pPr>
      <w:r>
        <w:rPr>
          <w:sz w:val="24"/>
        </w:rPr>
        <w:t>Show your teacher these calculations, get the okay to do the rest of the experiment.</w:t>
      </w:r>
    </w:p>
    <w:p w:rsidR="00B14851" w:rsidRPr="00B14851" w:rsidRDefault="00405C27" w:rsidP="00B14851">
      <w:pPr>
        <w:rPr>
          <w:b/>
          <w:sz w:val="24"/>
        </w:rPr>
      </w:pPr>
      <w:r w:rsidRPr="007D11F7">
        <w:rPr>
          <w:noProof/>
          <w:sz w:val="24"/>
        </w:rPr>
        <mc:AlternateContent>
          <mc:Choice Requires="wps">
            <w:drawing>
              <wp:anchor distT="45720" distB="45720" distL="114300" distR="114300" simplePos="0" relativeHeight="251659264" behindDoc="0" locked="0" layoutInCell="1" allowOverlap="1">
                <wp:simplePos x="0" y="0"/>
                <wp:positionH relativeFrom="column">
                  <wp:posOffset>3004820</wp:posOffset>
                </wp:positionH>
                <wp:positionV relativeFrom="paragraph">
                  <wp:posOffset>194945</wp:posOffset>
                </wp:positionV>
                <wp:extent cx="3761740" cy="1711325"/>
                <wp:effectExtent l="0" t="0" r="101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1711325"/>
                        </a:xfrm>
                        <a:prstGeom prst="rect">
                          <a:avLst/>
                        </a:prstGeom>
                        <a:solidFill>
                          <a:srgbClr val="FFFFFF"/>
                        </a:solidFill>
                        <a:ln w="9525">
                          <a:solidFill>
                            <a:srgbClr val="000000"/>
                          </a:solidFill>
                          <a:miter lim="800000"/>
                          <a:headEnd/>
                          <a:tailEnd/>
                        </a:ln>
                      </wps:spPr>
                      <wps:txbx>
                        <w:txbxContent>
                          <w:p w:rsidR="007D11F7" w:rsidRDefault="007D11F7">
                            <w:r>
                              <w:t>Figure 1:</w:t>
                            </w:r>
                            <w:r w:rsidR="008C0B10" w:rsidRPr="008C0B10">
                              <w:rPr>
                                <w:noProof/>
                              </w:rPr>
                              <w:t xml:space="preserve"> </w:t>
                            </w:r>
                            <w:r w:rsidR="008C0B10">
                              <w:rPr>
                                <w:noProof/>
                              </w:rPr>
                              <w:drawing>
                                <wp:inline distT="0" distB="0" distL="0" distR="0" wp14:anchorId="47E845CA" wp14:editId="34CA3000">
                                  <wp:extent cx="3480619" cy="14008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Lst>
                                          </a:blip>
                                          <a:stretch>
                                            <a:fillRect/>
                                          </a:stretch>
                                        </pic:blipFill>
                                        <pic:spPr>
                                          <a:xfrm>
                                            <a:off x="0" y="0"/>
                                            <a:ext cx="3488646" cy="1404041"/>
                                          </a:xfrm>
                                          <a:prstGeom prst="rect">
                                            <a:avLst/>
                                          </a:prstGeom>
                                        </pic:spPr>
                                      </pic:pic>
                                    </a:graphicData>
                                  </a:graphic>
                                </wp:inline>
                              </w:drawing>
                            </w:r>
                          </w:p>
                          <w:p w:rsidR="008C0B10" w:rsidRDefault="008C0B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6pt;margin-top:15.35pt;width:296.2pt;height:13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">
                <v:textbox>
                  <w:txbxContent>
                    <w:p w:rsidR="007D11F7" w:rsidRDefault="007D11F7">
                      <w:r>
                        <w:t>Figure 1:</w:t>
                      </w:r>
                      <w:r w:rsidR="008C0B10" w:rsidRPr="008C0B10">
                        <w:rPr>
                          <w:noProof/>
                        </w:rPr>
                        <w:t xml:space="preserve"> </w:t>
                      </w:r>
                      <w:r w:rsidR="008C0B10">
                        <w:rPr>
                          <w:noProof/>
                        </w:rPr>
                        <w:drawing>
                          <wp:inline distT="0" distB="0" distL="0" distR="0" wp14:anchorId="47E845CA" wp14:editId="34CA3000">
                            <wp:extent cx="3480619" cy="14008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Lst>
                                    </a:blip>
                                    <a:stretch>
                                      <a:fillRect/>
                                    </a:stretch>
                                  </pic:blipFill>
                                  <pic:spPr>
                                    <a:xfrm>
                                      <a:off x="0" y="0"/>
                                      <a:ext cx="3488646" cy="1404041"/>
                                    </a:xfrm>
                                    <a:prstGeom prst="rect">
                                      <a:avLst/>
                                    </a:prstGeom>
                                  </pic:spPr>
                                </pic:pic>
                              </a:graphicData>
                            </a:graphic>
                          </wp:inline>
                        </w:drawing>
                      </w:r>
                    </w:p>
                    <w:p w:rsidR="008C0B10" w:rsidRDefault="008C0B10"/>
                  </w:txbxContent>
                </v:textbox>
                <w10:wrap type="square"/>
              </v:shape>
            </w:pict>
          </mc:Fallback>
        </mc:AlternateContent>
      </w:r>
      <w:r w:rsidR="00B14851">
        <w:rPr>
          <w:b/>
          <w:sz w:val="24"/>
        </w:rPr>
        <w:t>PART B</w:t>
      </w:r>
    </w:p>
    <w:p w:rsidR="00B14851" w:rsidRDefault="00350330" w:rsidP="00B034F7">
      <w:pPr>
        <w:pStyle w:val="ListParagraph"/>
        <w:numPr>
          <w:ilvl w:val="0"/>
          <w:numId w:val="2"/>
        </w:numPr>
        <w:rPr>
          <w:sz w:val="24"/>
        </w:rPr>
      </w:pPr>
      <w:r>
        <w:rPr>
          <w:sz w:val="24"/>
        </w:rPr>
        <w:t>Collect and assemble</w:t>
      </w:r>
      <w:r w:rsidR="007D11F7">
        <w:rPr>
          <w:sz w:val="24"/>
        </w:rPr>
        <w:t xml:space="preserve"> the equipment as shown in figure 1</w:t>
      </w:r>
      <w:r>
        <w:rPr>
          <w:sz w:val="24"/>
        </w:rPr>
        <w:t xml:space="preserve">. </w:t>
      </w:r>
    </w:p>
    <w:p w:rsidR="007D11F7" w:rsidRDefault="00B14851" w:rsidP="00B034F7">
      <w:pPr>
        <w:pStyle w:val="ListParagraph"/>
        <w:numPr>
          <w:ilvl w:val="0"/>
          <w:numId w:val="2"/>
        </w:numPr>
        <w:rPr>
          <w:sz w:val="24"/>
        </w:rPr>
      </w:pPr>
      <w:r>
        <w:rPr>
          <w:sz w:val="24"/>
        </w:rPr>
        <w:t xml:space="preserve">Hold the </w:t>
      </w:r>
      <w:r w:rsidR="00350330">
        <w:rPr>
          <w:sz w:val="24"/>
        </w:rPr>
        <w:t xml:space="preserve">plastic tubing (bottom edge) at 10 cm off the desk. </w:t>
      </w:r>
    </w:p>
    <w:p w:rsidR="007D11F7" w:rsidRDefault="00350330" w:rsidP="00B034F7">
      <w:pPr>
        <w:pStyle w:val="ListParagraph"/>
        <w:numPr>
          <w:ilvl w:val="0"/>
          <w:numId w:val="2"/>
        </w:numPr>
        <w:rPr>
          <w:sz w:val="24"/>
        </w:rPr>
      </w:pPr>
      <w:r>
        <w:rPr>
          <w:sz w:val="24"/>
        </w:rPr>
        <w:t>When the marble is released it will come out at the bottom of the plastic tubing. Time how long the marble takes to cover one metre</w:t>
      </w:r>
      <w:r w:rsidR="007D11F7">
        <w:rPr>
          <w:sz w:val="24"/>
        </w:rPr>
        <w:t xml:space="preserve">. </w:t>
      </w:r>
    </w:p>
    <w:p w:rsidR="00B034F7" w:rsidRDefault="00B14851" w:rsidP="00B034F7">
      <w:pPr>
        <w:pStyle w:val="ListParagraph"/>
        <w:numPr>
          <w:ilvl w:val="0"/>
          <w:numId w:val="2"/>
        </w:numPr>
        <w:rPr>
          <w:sz w:val="24"/>
        </w:rPr>
      </w:pPr>
      <w:r>
        <w:rPr>
          <w:sz w:val="24"/>
        </w:rPr>
        <w:t>Repeat this several times until you are reasonably sure your time is accurate. Record the time in column four of table 3.</w:t>
      </w:r>
      <w:r w:rsidR="007D11F7">
        <w:rPr>
          <w:sz w:val="24"/>
        </w:rPr>
        <w:t xml:space="preserve"> </w:t>
      </w:r>
    </w:p>
    <w:p w:rsidR="00B14851" w:rsidRDefault="00B14851" w:rsidP="00B034F7">
      <w:pPr>
        <w:pStyle w:val="ListParagraph"/>
        <w:numPr>
          <w:ilvl w:val="0"/>
          <w:numId w:val="2"/>
        </w:numPr>
        <w:rPr>
          <w:sz w:val="24"/>
        </w:rPr>
      </w:pPr>
      <w:r>
        <w:rPr>
          <w:sz w:val="24"/>
        </w:rPr>
        <w:t>Repeat steps 6 to 8 but increase the height each time to 15 cm, 20cm, 25cm, and 30 cm.</w:t>
      </w:r>
    </w:p>
    <w:p w:rsidR="00B14851" w:rsidRDefault="00B14851" w:rsidP="00B034F7">
      <w:pPr>
        <w:pStyle w:val="ListParagraph"/>
        <w:numPr>
          <w:ilvl w:val="0"/>
          <w:numId w:val="2"/>
        </w:numPr>
        <w:rPr>
          <w:sz w:val="24"/>
        </w:rPr>
      </w:pPr>
      <w:r>
        <w:rPr>
          <w:sz w:val="24"/>
        </w:rPr>
        <w:t>Return the equipment</w:t>
      </w:r>
    </w:p>
    <w:p w:rsidR="00B14851" w:rsidRDefault="00B14851" w:rsidP="00B034F7">
      <w:pPr>
        <w:pStyle w:val="ListParagraph"/>
        <w:numPr>
          <w:ilvl w:val="0"/>
          <w:numId w:val="2"/>
        </w:numPr>
        <w:rPr>
          <w:sz w:val="24"/>
        </w:rPr>
      </w:pPr>
      <w:r>
        <w:rPr>
          <w:sz w:val="24"/>
        </w:rPr>
        <w:t>Calculate the velocity of the ball in column 4 of table 2</w:t>
      </w:r>
    </w:p>
    <w:p w:rsidR="00B14851" w:rsidRPr="00B034F7" w:rsidRDefault="00B14851" w:rsidP="00B034F7">
      <w:pPr>
        <w:pStyle w:val="ListParagraph"/>
        <w:numPr>
          <w:ilvl w:val="0"/>
          <w:numId w:val="2"/>
        </w:numPr>
        <w:rPr>
          <w:sz w:val="24"/>
        </w:rPr>
      </w:pPr>
      <w:r>
        <w:rPr>
          <w:sz w:val="24"/>
        </w:rPr>
        <w:t xml:space="preserve">Calculate the KE of the ball in column 5 of table 2. </w:t>
      </w:r>
    </w:p>
    <w:p w:rsidR="00F271D7" w:rsidRDefault="00F271D7">
      <w:pPr>
        <w:rPr>
          <w:sz w:val="24"/>
        </w:rPr>
      </w:pPr>
    </w:p>
    <w:p w:rsidR="00B14851" w:rsidRPr="00B14851" w:rsidRDefault="00B14851">
      <w:pPr>
        <w:rPr>
          <w:b/>
          <w:sz w:val="32"/>
        </w:rPr>
      </w:pPr>
      <w:r w:rsidRPr="00B14851">
        <w:rPr>
          <w:b/>
          <w:sz w:val="32"/>
          <w:u w:val="single"/>
        </w:rPr>
        <w:t>RESULTS</w:t>
      </w:r>
    </w:p>
    <w:p w:rsidR="00A31C56" w:rsidRPr="00DC281E" w:rsidRDefault="00B2331C">
      <w:pPr>
        <w:rPr>
          <w:b/>
          <w:sz w:val="24"/>
        </w:rPr>
      </w:pPr>
      <w:r w:rsidRPr="00DC281E">
        <w:rPr>
          <w:b/>
          <w:sz w:val="24"/>
        </w:rPr>
        <w:t xml:space="preserve">TABLE 1: </w:t>
      </w:r>
      <w:r w:rsidRPr="009D3E09">
        <w:rPr>
          <w:b/>
          <w:sz w:val="24"/>
          <w:u w:val="single"/>
        </w:rPr>
        <w:t>Calculating</w:t>
      </w:r>
      <w:r w:rsidRPr="00DC281E">
        <w:rPr>
          <w:b/>
          <w:sz w:val="24"/>
        </w:rPr>
        <w:t xml:space="preserve"> the Gravitational Potential energy of the marble.</w:t>
      </w:r>
    </w:p>
    <w:p w:rsidR="00631BD6" w:rsidRDefault="00631BD6"/>
    <w:tbl>
      <w:tblPr>
        <w:tblStyle w:val="TableGrid"/>
        <w:tblW w:w="9776" w:type="dxa"/>
        <w:tblCellMar>
          <w:left w:w="28" w:type="dxa"/>
          <w:right w:w="28" w:type="dxa"/>
        </w:tblCellMar>
        <w:tblLook w:val="04A0" w:firstRow="1" w:lastRow="0" w:firstColumn="1" w:lastColumn="0" w:noHBand="0" w:noVBand="1"/>
      </w:tblPr>
      <w:tblGrid>
        <w:gridCol w:w="1593"/>
        <w:gridCol w:w="1946"/>
        <w:gridCol w:w="1559"/>
        <w:gridCol w:w="1701"/>
        <w:gridCol w:w="2977"/>
      </w:tblGrid>
      <w:tr w:rsidR="00631BD6" w:rsidTr="009D3E09">
        <w:tc>
          <w:tcPr>
            <w:tcW w:w="1593" w:type="dxa"/>
          </w:tcPr>
          <w:p w:rsidR="00631BD6" w:rsidRDefault="00631BD6" w:rsidP="00631BD6">
            <w:pPr>
              <w:jc w:val="center"/>
            </w:pPr>
            <w:r>
              <w:t>Height at which marble is released</w:t>
            </w:r>
          </w:p>
          <w:p w:rsidR="00631BD6" w:rsidRDefault="00631BD6" w:rsidP="00631BD6">
            <w:pPr>
              <w:jc w:val="center"/>
            </w:pPr>
            <w:r>
              <w:t>(cm)</w:t>
            </w:r>
          </w:p>
        </w:tc>
        <w:tc>
          <w:tcPr>
            <w:tcW w:w="1946" w:type="dxa"/>
          </w:tcPr>
          <w:p w:rsidR="00631BD6" w:rsidRDefault="00631BD6" w:rsidP="00631BD6">
            <w:pPr>
              <w:jc w:val="center"/>
            </w:pPr>
            <w:r w:rsidRPr="00B14851">
              <w:rPr>
                <w:b/>
                <w:sz w:val="28"/>
                <w:u w:val="single"/>
              </w:rPr>
              <w:t>Height</w:t>
            </w:r>
            <w:r>
              <w:t xml:space="preserve"> at which marble is released</w:t>
            </w:r>
          </w:p>
          <w:p w:rsidR="00631BD6" w:rsidRPr="00631BD6" w:rsidRDefault="00631BD6" w:rsidP="00631BD6">
            <w:pPr>
              <w:jc w:val="center"/>
              <w:rPr>
                <w:b/>
              </w:rPr>
            </w:pPr>
            <w:r w:rsidRPr="00631BD6">
              <w:rPr>
                <w:b/>
              </w:rPr>
              <w:t>(m</w:t>
            </w:r>
            <w:r>
              <w:rPr>
                <w:b/>
              </w:rPr>
              <w:t>etres</w:t>
            </w:r>
            <w:r w:rsidRPr="00631BD6">
              <w:rPr>
                <w:b/>
              </w:rPr>
              <w:t>)</w:t>
            </w:r>
          </w:p>
        </w:tc>
        <w:tc>
          <w:tcPr>
            <w:tcW w:w="1559" w:type="dxa"/>
          </w:tcPr>
          <w:p w:rsidR="00631BD6" w:rsidRDefault="00631BD6" w:rsidP="00631BD6">
            <w:pPr>
              <w:jc w:val="center"/>
            </w:pPr>
            <w:r w:rsidRPr="00631BD6">
              <w:t>Mass of the marble in grams</w:t>
            </w:r>
          </w:p>
          <w:p w:rsidR="00631BD6" w:rsidRDefault="00631BD6" w:rsidP="00631BD6">
            <w:pPr>
              <w:jc w:val="center"/>
            </w:pPr>
            <w:r>
              <w:t>(g)</w:t>
            </w:r>
          </w:p>
        </w:tc>
        <w:tc>
          <w:tcPr>
            <w:tcW w:w="1701" w:type="dxa"/>
            <w:tcBorders>
              <w:right w:val="single" w:sz="18" w:space="0" w:color="auto"/>
            </w:tcBorders>
          </w:tcPr>
          <w:p w:rsidR="00631BD6" w:rsidRDefault="00631BD6" w:rsidP="00631BD6">
            <w:pPr>
              <w:jc w:val="center"/>
            </w:pPr>
            <w:r w:rsidRPr="00B14851">
              <w:rPr>
                <w:b/>
                <w:sz w:val="28"/>
                <w:u w:val="single"/>
              </w:rPr>
              <w:t>Mass</w:t>
            </w:r>
            <w:r w:rsidRPr="00631BD6">
              <w:t xml:space="preserve"> of the marble in </w:t>
            </w:r>
            <w:r>
              <w:t>kilograms</w:t>
            </w:r>
          </w:p>
          <w:p w:rsidR="00631BD6" w:rsidRPr="00631BD6" w:rsidRDefault="00631BD6" w:rsidP="00631BD6">
            <w:pPr>
              <w:jc w:val="center"/>
              <w:rPr>
                <w:b/>
              </w:rPr>
            </w:pPr>
            <w:r w:rsidRPr="00631BD6">
              <w:rPr>
                <w:b/>
              </w:rPr>
              <w:t>(k</w:t>
            </w:r>
            <w:r>
              <w:rPr>
                <w:b/>
              </w:rPr>
              <w:t>ilo</w:t>
            </w:r>
            <w:r w:rsidRPr="00631BD6">
              <w:rPr>
                <w:b/>
              </w:rPr>
              <w:t>g</w:t>
            </w:r>
            <w:r>
              <w:rPr>
                <w:b/>
              </w:rPr>
              <w:t>rams</w:t>
            </w:r>
            <w:r w:rsidRPr="00631BD6">
              <w:rPr>
                <w:b/>
              </w:rPr>
              <w:t>)</w:t>
            </w:r>
          </w:p>
        </w:tc>
        <w:tc>
          <w:tcPr>
            <w:tcW w:w="2977" w:type="dxa"/>
            <w:tcBorders>
              <w:top w:val="single" w:sz="18" w:space="0" w:color="auto"/>
              <w:left w:val="single" w:sz="18" w:space="0" w:color="auto"/>
              <w:bottom w:val="single" w:sz="4" w:space="0" w:color="auto"/>
              <w:right w:val="single" w:sz="18" w:space="0" w:color="auto"/>
            </w:tcBorders>
          </w:tcPr>
          <w:p w:rsidR="00631BD6" w:rsidRDefault="00631BD6" w:rsidP="00631BD6">
            <w:pPr>
              <w:jc w:val="center"/>
            </w:pPr>
            <w:r w:rsidRPr="00B14851">
              <w:rPr>
                <w:b/>
                <w:sz w:val="24"/>
                <w:u w:val="single"/>
              </w:rPr>
              <w:t>Gravitational Potential Energy</w:t>
            </w:r>
            <w:r>
              <w:rPr>
                <w:b/>
                <w:u w:val="single"/>
              </w:rPr>
              <w:t xml:space="preserve"> </w:t>
            </w:r>
            <w:r w:rsidR="009D3E09">
              <w:rPr>
                <w:b/>
                <w:u w:val="single"/>
              </w:rPr>
              <w:t>–</w:t>
            </w:r>
            <w:r>
              <w:rPr>
                <w:b/>
                <w:u w:val="single"/>
              </w:rPr>
              <w:t xml:space="preserve"> E</w:t>
            </w:r>
            <w:r w:rsidR="009D3E09">
              <w:rPr>
                <w:b/>
                <w:u w:val="single"/>
                <w:vertAlign w:val="subscript"/>
              </w:rPr>
              <w:t>GP</w:t>
            </w:r>
            <w:r>
              <w:t xml:space="preserve"> of the Marble</w:t>
            </w:r>
          </w:p>
          <w:p w:rsidR="00631BD6" w:rsidRDefault="00631BD6" w:rsidP="00631BD6">
            <w:pPr>
              <w:jc w:val="center"/>
            </w:pPr>
            <w:r>
              <w:t>(Joules)</w:t>
            </w:r>
          </w:p>
          <w:p w:rsidR="00631BD6" w:rsidRPr="00631BD6" w:rsidRDefault="00631BD6" w:rsidP="00631BD6">
            <w:pPr>
              <w:jc w:val="center"/>
              <w:rPr>
                <w:b/>
              </w:rPr>
            </w:pPr>
            <m:oMathPara>
              <m:oMath>
                <m:r>
                  <m:rPr>
                    <m:sty m:val="bi"/>
                  </m:rPr>
                  <w:rPr>
                    <w:rFonts w:ascii="Cambria Math" w:hAnsi="Cambria Math"/>
                    <w:sz w:val="21"/>
                  </w:rPr>
                  <m:t>GPE=mass x 10 x height</m:t>
                </m:r>
              </m:oMath>
            </m:oMathPara>
          </w:p>
        </w:tc>
      </w:tr>
      <w:tr w:rsidR="00631BD6" w:rsidTr="009D3E09">
        <w:trPr>
          <w:trHeight w:val="509"/>
        </w:trPr>
        <w:tc>
          <w:tcPr>
            <w:tcW w:w="1593" w:type="dxa"/>
            <w:vAlign w:val="center"/>
          </w:tcPr>
          <w:p w:rsidR="00631BD6" w:rsidRPr="00B2331C" w:rsidRDefault="00350330" w:rsidP="00B2331C">
            <w:pPr>
              <w:jc w:val="center"/>
              <w:rPr>
                <w:sz w:val="28"/>
              </w:rPr>
            </w:pPr>
            <w:r>
              <w:rPr>
                <w:sz w:val="28"/>
              </w:rPr>
              <w:t>1</w:t>
            </w:r>
            <w:r w:rsidR="00B2331C" w:rsidRPr="00B2331C">
              <w:rPr>
                <w:sz w:val="28"/>
              </w:rPr>
              <w:t>0</w:t>
            </w:r>
          </w:p>
        </w:tc>
        <w:tc>
          <w:tcPr>
            <w:tcW w:w="1946" w:type="dxa"/>
            <w:vAlign w:val="center"/>
          </w:tcPr>
          <w:p w:rsidR="00631BD6" w:rsidRPr="009D3E09" w:rsidRDefault="00B2331C" w:rsidP="00B2331C">
            <w:pPr>
              <w:jc w:val="center"/>
              <w:rPr>
                <w:b/>
                <w:sz w:val="28"/>
              </w:rPr>
            </w:pPr>
            <w:r w:rsidRPr="009D3E09">
              <w:rPr>
                <w:b/>
                <w:sz w:val="28"/>
              </w:rPr>
              <w:t>0.2</w:t>
            </w:r>
          </w:p>
        </w:tc>
        <w:tc>
          <w:tcPr>
            <w:tcW w:w="1559" w:type="dxa"/>
            <w:vAlign w:val="center"/>
          </w:tcPr>
          <w:p w:rsidR="00631BD6" w:rsidRDefault="00631BD6" w:rsidP="00B2331C">
            <w:pPr>
              <w:jc w:val="center"/>
            </w:pPr>
          </w:p>
        </w:tc>
        <w:tc>
          <w:tcPr>
            <w:tcW w:w="1701" w:type="dxa"/>
            <w:tcBorders>
              <w:right w:val="single" w:sz="18" w:space="0" w:color="auto"/>
            </w:tcBorders>
            <w:vAlign w:val="center"/>
          </w:tcPr>
          <w:p w:rsidR="00631BD6" w:rsidRDefault="00631BD6" w:rsidP="00B2331C">
            <w:pPr>
              <w:jc w:val="center"/>
            </w:pPr>
          </w:p>
        </w:tc>
        <w:tc>
          <w:tcPr>
            <w:tcW w:w="2977" w:type="dxa"/>
            <w:tcBorders>
              <w:top w:val="single" w:sz="4" w:space="0" w:color="auto"/>
              <w:left w:val="single" w:sz="18" w:space="0" w:color="auto"/>
              <w:right w:val="single" w:sz="18" w:space="0" w:color="auto"/>
            </w:tcBorders>
            <w:vAlign w:val="center"/>
          </w:tcPr>
          <w:p w:rsidR="00631BD6" w:rsidRDefault="00631BD6" w:rsidP="00B2331C">
            <w:pPr>
              <w:jc w:val="center"/>
            </w:pPr>
            <w:bookmarkStart w:id="0" w:name="_GoBack"/>
            <w:bookmarkEnd w:id="0"/>
          </w:p>
        </w:tc>
      </w:tr>
      <w:tr w:rsidR="00631BD6" w:rsidTr="009D3E09">
        <w:trPr>
          <w:trHeight w:val="545"/>
        </w:trPr>
        <w:tc>
          <w:tcPr>
            <w:tcW w:w="1593" w:type="dxa"/>
            <w:vAlign w:val="center"/>
          </w:tcPr>
          <w:p w:rsidR="00631BD6" w:rsidRPr="00B2331C" w:rsidRDefault="00350330" w:rsidP="00B2331C">
            <w:pPr>
              <w:jc w:val="center"/>
              <w:rPr>
                <w:sz w:val="28"/>
              </w:rPr>
            </w:pPr>
            <w:r>
              <w:rPr>
                <w:sz w:val="28"/>
              </w:rPr>
              <w:t>1</w:t>
            </w:r>
            <w:r w:rsidR="00B2331C" w:rsidRPr="00B2331C">
              <w:rPr>
                <w:sz w:val="28"/>
              </w:rPr>
              <w:t>5</w:t>
            </w:r>
          </w:p>
        </w:tc>
        <w:tc>
          <w:tcPr>
            <w:tcW w:w="1946" w:type="dxa"/>
            <w:vAlign w:val="center"/>
          </w:tcPr>
          <w:p w:rsidR="00631BD6" w:rsidRPr="009D3E09" w:rsidRDefault="00B2331C" w:rsidP="00B2331C">
            <w:pPr>
              <w:jc w:val="center"/>
              <w:rPr>
                <w:b/>
                <w:sz w:val="28"/>
              </w:rPr>
            </w:pPr>
            <w:r w:rsidRPr="009D3E09">
              <w:rPr>
                <w:b/>
                <w:sz w:val="28"/>
              </w:rPr>
              <w:t>0.</w:t>
            </w:r>
            <w:r w:rsidR="009D3E09" w:rsidRPr="009D3E09">
              <w:rPr>
                <w:b/>
                <w:sz w:val="28"/>
              </w:rPr>
              <w:t>2</w:t>
            </w:r>
            <w:r w:rsidRPr="009D3E09">
              <w:rPr>
                <w:b/>
                <w:sz w:val="28"/>
              </w:rPr>
              <w:t>5</w:t>
            </w:r>
          </w:p>
        </w:tc>
        <w:tc>
          <w:tcPr>
            <w:tcW w:w="1559" w:type="dxa"/>
            <w:vAlign w:val="center"/>
          </w:tcPr>
          <w:p w:rsidR="00631BD6" w:rsidRDefault="00631BD6" w:rsidP="00B2331C">
            <w:pPr>
              <w:jc w:val="center"/>
            </w:pPr>
          </w:p>
        </w:tc>
        <w:tc>
          <w:tcPr>
            <w:tcW w:w="1701" w:type="dxa"/>
            <w:tcBorders>
              <w:right w:val="single" w:sz="18" w:space="0" w:color="auto"/>
            </w:tcBorders>
            <w:vAlign w:val="center"/>
          </w:tcPr>
          <w:p w:rsidR="00631BD6" w:rsidRDefault="00631BD6" w:rsidP="00B2331C">
            <w:pPr>
              <w:jc w:val="center"/>
            </w:pPr>
          </w:p>
        </w:tc>
        <w:tc>
          <w:tcPr>
            <w:tcW w:w="2977" w:type="dxa"/>
            <w:tcBorders>
              <w:left w:val="single" w:sz="18" w:space="0" w:color="auto"/>
              <w:right w:val="single" w:sz="18" w:space="0" w:color="auto"/>
            </w:tcBorders>
            <w:vAlign w:val="center"/>
          </w:tcPr>
          <w:p w:rsidR="00631BD6" w:rsidRDefault="00631BD6" w:rsidP="00B2331C">
            <w:pPr>
              <w:jc w:val="center"/>
            </w:pPr>
          </w:p>
        </w:tc>
      </w:tr>
      <w:tr w:rsidR="00631BD6" w:rsidTr="009D3E09">
        <w:trPr>
          <w:trHeight w:val="553"/>
        </w:trPr>
        <w:tc>
          <w:tcPr>
            <w:tcW w:w="1593" w:type="dxa"/>
            <w:vAlign w:val="center"/>
          </w:tcPr>
          <w:p w:rsidR="00631BD6" w:rsidRPr="00B2331C" w:rsidRDefault="00350330" w:rsidP="00B2331C">
            <w:pPr>
              <w:jc w:val="center"/>
              <w:rPr>
                <w:sz w:val="28"/>
              </w:rPr>
            </w:pPr>
            <w:r>
              <w:rPr>
                <w:sz w:val="28"/>
              </w:rPr>
              <w:t>2</w:t>
            </w:r>
            <w:r w:rsidR="00B2331C" w:rsidRPr="00B2331C">
              <w:rPr>
                <w:sz w:val="28"/>
              </w:rPr>
              <w:t>0</w:t>
            </w:r>
          </w:p>
        </w:tc>
        <w:tc>
          <w:tcPr>
            <w:tcW w:w="1946" w:type="dxa"/>
            <w:vAlign w:val="center"/>
          </w:tcPr>
          <w:p w:rsidR="00631BD6" w:rsidRPr="009D3E09" w:rsidRDefault="00B2331C" w:rsidP="00B2331C">
            <w:pPr>
              <w:jc w:val="center"/>
              <w:rPr>
                <w:b/>
                <w:sz w:val="28"/>
              </w:rPr>
            </w:pPr>
            <w:r w:rsidRPr="009D3E09">
              <w:rPr>
                <w:b/>
                <w:sz w:val="28"/>
              </w:rPr>
              <w:t>0.</w:t>
            </w:r>
            <w:r w:rsidR="009D3E09" w:rsidRPr="009D3E09">
              <w:rPr>
                <w:b/>
                <w:sz w:val="28"/>
              </w:rPr>
              <w:t>3</w:t>
            </w:r>
            <w:r w:rsidRPr="009D3E09">
              <w:rPr>
                <w:b/>
                <w:sz w:val="28"/>
              </w:rPr>
              <w:t>0</w:t>
            </w:r>
          </w:p>
        </w:tc>
        <w:tc>
          <w:tcPr>
            <w:tcW w:w="1559" w:type="dxa"/>
            <w:vAlign w:val="center"/>
          </w:tcPr>
          <w:p w:rsidR="00631BD6" w:rsidRDefault="00631BD6" w:rsidP="00B2331C">
            <w:pPr>
              <w:jc w:val="center"/>
            </w:pPr>
          </w:p>
        </w:tc>
        <w:tc>
          <w:tcPr>
            <w:tcW w:w="1701" w:type="dxa"/>
            <w:tcBorders>
              <w:right w:val="single" w:sz="18" w:space="0" w:color="auto"/>
            </w:tcBorders>
            <w:vAlign w:val="center"/>
          </w:tcPr>
          <w:p w:rsidR="00631BD6" w:rsidRDefault="00631BD6" w:rsidP="00B2331C">
            <w:pPr>
              <w:jc w:val="center"/>
            </w:pPr>
          </w:p>
        </w:tc>
        <w:tc>
          <w:tcPr>
            <w:tcW w:w="2977" w:type="dxa"/>
            <w:tcBorders>
              <w:left w:val="single" w:sz="18" w:space="0" w:color="auto"/>
              <w:right w:val="single" w:sz="18" w:space="0" w:color="auto"/>
            </w:tcBorders>
            <w:vAlign w:val="center"/>
          </w:tcPr>
          <w:p w:rsidR="00631BD6" w:rsidRDefault="00631BD6" w:rsidP="00B2331C">
            <w:pPr>
              <w:jc w:val="center"/>
            </w:pPr>
          </w:p>
        </w:tc>
      </w:tr>
      <w:tr w:rsidR="00631BD6" w:rsidTr="009D3E09">
        <w:trPr>
          <w:trHeight w:val="561"/>
        </w:trPr>
        <w:tc>
          <w:tcPr>
            <w:tcW w:w="1593" w:type="dxa"/>
            <w:vAlign w:val="center"/>
          </w:tcPr>
          <w:p w:rsidR="00631BD6" w:rsidRPr="00B2331C" w:rsidRDefault="00350330" w:rsidP="00B2331C">
            <w:pPr>
              <w:jc w:val="center"/>
              <w:rPr>
                <w:sz w:val="28"/>
              </w:rPr>
            </w:pPr>
            <w:r>
              <w:rPr>
                <w:sz w:val="28"/>
              </w:rPr>
              <w:t>2</w:t>
            </w:r>
            <w:r w:rsidR="00B2331C" w:rsidRPr="00B2331C">
              <w:rPr>
                <w:sz w:val="28"/>
              </w:rPr>
              <w:t>5</w:t>
            </w:r>
          </w:p>
        </w:tc>
        <w:tc>
          <w:tcPr>
            <w:tcW w:w="1946" w:type="dxa"/>
            <w:vAlign w:val="center"/>
          </w:tcPr>
          <w:p w:rsidR="00631BD6" w:rsidRPr="009D3E09" w:rsidRDefault="00B2331C" w:rsidP="00B2331C">
            <w:pPr>
              <w:jc w:val="center"/>
              <w:rPr>
                <w:b/>
                <w:sz w:val="28"/>
              </w:rPr>
            </w:pPr>
            <w:r w:rsidRPr="009D3E09">
              <w:rPr>
                <w:b/>
                <w:sz w:val="28"/>
              </w:rPr>
              <w:t>0.</w:t>
            </w:r>
            <w:r w:rsidR="009D3E09" w:rsidRPr="009D3E09">
              <w:rPr>
                <w:b/>
                <w:sz w:val="28"/>
              </w:rPr>
              <w:t>3</w:t>
            </w:r>
            <w:r w:rsidRPr="009D3E09">
              <w:rPr>
                <w:b/>
                <w:sz w:val="28"/>
              </w:rPr>
              <w:t>5</w:t>
            </w:r>
          </w:p>
        </w:tc>
        <w:tc>
          <w:tcPr>
            <w:tcW w:w="1559" w:type="dxa"/>
            <w:vAlign w:val="center"/>
          </w:tcPr>
          <w:p w:rsidR="00631BD6" w:rsidRDefault="00631BD6" w:rsidP="00B2331C">
            <w:pPr>
              <w:jc w:val="center"/>
            </w:pPr>
          </w:p>
        </w:tc>
        <w:tc>
          <w:tcPr>
            <w:tcW w:w="1701" w:type="dxa"/>
            <w:tcBorders>
              <w:right w:val="single" w:sz="18" w:space="0" w:color="auto"/>
            </w:tcBorders>
            <w:vAlign w:val="center"/>
          </w:tcPr>
          <w:p w:rsidR="00631BD6" w:rsidRDefault="00631BD6" w:rsidP="00B2331C">
            <w:pPr>
              <w:jc w:val="center"/>
            </w:pPr>
          </w:p>
        </w:tc>
        <w:tc>
          <w:tcPr>
            <w:tcW w:w="2977" w:type="dxa"/>
            <w:tcBorders>
              <w:left w:val="single" w:sz="18" w:space="0" w:color="auto"/>
              <w:right w:val="single" w:sz="18" w:space="0" w:color="auto"/>
            </w:tcBorders>
            <w:vAlign w:val="center"/>
          </w:tcPr>
          <w:p w:rsidR="00631BD6" w:rsidRDefault="00631BD6" w:rsidP="00B2331C">
            <w:pPr>
              <w:jc w:val="center"/>
            </w:pPr>
          </w:p>
        </w:tc>
      </w:tr>
      <w:tr w:rsidR="00631BD6" w:rsidTr="009D3E09">
        <w:trPr>
          <w:trHeight w:val="555"/>
        </w:trPr>
        <w:tc>
          <w:tcPr>
            <w:tcW w:w="1593" w:type="dxa"/>
            <w:vAlign w:val="center"/>
          </w:tcPr>
          <w:p w:rsidR="00631BD6" w:rsidRPr="00B2331C" w:rsidRDefault="00350330" w:rsidP="00B2331C">
            <w:pPr>
              <w:jc w:val="center"/>
              <w:rPr>
                <w:sz w:val="28"/>
              </w:rPr>
            </w:pPr>
            <w:r>
              <w:rPr>
                <w:sz w:val="28"/>
              </w:rPr>
              <w:t>3</w:t>
            </w:r>
            <w:r w:rsidR="00B2331C" w:rsidRPr="00B2331C">
              <w:rPr>
                <w:sz w:val="28"/>
              </w:rPr>
              <w:t>0</w:t>
            </w:r>
          </w:p>
        </w:tc>
        <w:tc>
          <w:tcPr>
            <w:tcW w:w="1946" w:type="dxa"/>
            <w:vAlign w:val="center"/>
          </w:tcPr>
          <w:p w:rsidR="00631BD6" w:rsidRPr="009D3E09" w:rsidRDefault="00B2331C" w:rsidP="00B2331C">
            <w:pPr>
              <w:jc w:val="center"/>
              <w:rPr>
                <w:b/>
                <w:sz w:val="28"/>
              </w:rPr>
            </w:pPr>
            <w:r w:rsidRPr="009D3E09">
              <w:rPr>
                <w:b/>
                <w:sz w:val="28"/>
              </w:rPr>
              <w:t>0.</w:t>
            </w:r>
            <w:r w:rsidR="009D3E09" w:rsidRPr="009D3E09">
              <w:rPr>
                <w:b/>
                <w:sz w:val="28"/>
              </w:rPr>
              <w:t>4</w:t>
            </w:r>
            <w:r w:rsidRPr="009D3E09">
              <w:rPr>
                <w:b/>
                <w:sz w:val="28"/>
              </w:rPr>
              <w:t>0</w:t>
            </w:r>
          </w:p>
        </w:tc>
        <w:tc>
          <w:tcPr>
            <w:tcW w:w="1559" w:type="dxa"/>
            <w:vAlign w:val="center"/>
          </w:tcPr>
          <w:p w:rsidR="00631BD6" w:rsidRDefault="00631BD6" w:rsidP="00B2331C">
            <w:pPr>
              <w:jc w:val="center"/>
            </w:pPr>
          </w:p>
        </w:tc>
        <w:tc>
          <w:tcPr>
            <w:tcW w:w="1701" w:type="dxa"/>
            <w:tcBorders>
              <w:right w:val="single" w:sz="18" w:space="0" w:color="auto"/>
            </w:tcBorders>
            <w:vAlign w:val="center"/>
          </w:tcPr>
          <w:p w:rsidR="00631BD6" w:rsidRDefault="00631BD6" w:rsidP="00B2331C">
            <w:pPr>
              <w:jc w:val="center"/>
            </w:pPr>
          </w:p>
        </w:tc>
        <w:tc>
          <w:tcPr>
            <w:tcW w:w="2977" w:type="dxa"/>
            <w:tcBorders>
              <w:left w:val="single" w:sz="18" w:space="0" w:color="auto"/>
              <w:bottom w:val="single" w:sz="18" w:space="0" w:color="auto"/>
              <w:right w:val="single" w:sz="18" w:space="0" w:color="auto"/>
            </w:tcBorders>
            <w:vAlign w:val="center"/>
          </w:tcPr>
          <w:p w:rsidR="00631BD6" w:rsidRDefault="00631BD6" w:rsidP="00B2331C">
            <w:pPr>
              <w:jc w:val="center"/>
            </w:pPr>
          </w:p>
        </w:tc>
      </w:tr>
    </w:tbl>
    <w:p w:rsidR="00631BD6" w:rsidRPr="00DC281E" w:rsidRDefault="00DC281E">
      <w:pPr>
        <w:rPr>
          <w:b/>
          <w:sz w:val="24"/>
        </w:rPr>
      </w:pPr>
      <w:r w:rsidRPr="00DC281E">
        <w:rPr>
          <w:b/>
          <w:sz w:val="24"/>
        </w:rPr>
        <w:lastRenderedPageBreak/>
        <w:t xml:space="preserve">TABLE </w:t>
      </w:r>
      <w:r>
        <w:rPr>
          <w:b/>
          <w:sz w:val="24"/>
        </w:rPr>
        <w:t>2</w:t>
      </w:r>
      <w:r w:rsidRPr="00DC281E">
        <w:rPr>
          <w:b/>
          <w:sz w:val="24"/>
        </w:rPr>
        <w:t xml:space="preserve">: </w:t>
      </w:r>
      <w:r w:rsidR="009D3E09" w:rsidRPr="009D3E09">
        <w:rPr>
          <w:b/>
          <w:sz w:val="24"/>
          <w:u w:val="single"/>
        </w:rPr>
        <w:t>Measuring</w:t>
      </w:r>
      <w:r w:rsidR="009D3E09">
        <w:rPr>
          <w:b/>
          <w:sz w:val="24"/>
        </w:rPr>
        <w:t xml:space="preserve"> and </w:t>
      </w:r>
      <w:r w:rsidRPr="009D3E09">
        <w:rPr>
          <w:b/>
          <w:sz w:val="24"/>
          <w:u w:val="single"/>
        </w:rPr>
        <w:t>Calculating</w:t>
      </w:r>
      <w:r w:rsidRPr="00DC281E">
        <w:rPr>
          <w:b/>
          <w:sz w:val="24"/>
        </w:rPr>
        <w:t xml:space="preserve"> the </w:t>
      </w:r>
      <w:r>
        <w:rPr>
          <w:b/>
          <w:sz w:val="24"/>
        </w:rPr>
        <w:t>Kinetic Energy</w:t>
      </w:r>
      <w:r w:rsidRPr="00DC281E">
        <w:rPr>
          <w:b/>
          <w:sz w:val="24"/>
        </w:rPr>
        <w:t xml:space="preserve"> of the marble.</w:t>
      </w:r>
    </w:p>
    <w:p w:rsidR="00631BD6" w:rsidRDefault="00631BD6"/>
    <w:tbl>
      <w:tblPr>
        <w:tblStyle w:val="TableGrid"/>
        <w:tblW w:w="0" w:type="auto"/>
        <w:tblCellMar>
          <w:left w:w="28" w:type="dxa"/>
          <w:right w:w="28" w:type="dxa"/>
        </w:tblCellMar>
        <w:tblLook w:val="04A0" w:firstRow="1" w:lastRow="0" w:firstColumn="1" w:lastColumn="0" w:noHBand="0" w:noVBand="1"/>
      </w:tblPr>
      <w:tblGrid>
        <w:gridCol w:w="1271"/>
        <w:gridCol w:w="1985"/>
        <w:gridCol w:w="1842"/>
        <w:gridCol w:w="1985"/>
        <w:gridCol w:w="2693"/>
      </w:tblGrid>
      <w:tr w:rsidR="00B2331C" w:rsidTr="009D3E09">
        <w:tc>
          <w:tcPr>
            <w:tcW w:w="1271" w:type="dxa"/>
          </w:tcPr>
          <w:p w:rsidR="00631BD6" w:rsidRDefault="00631BD6" w:rsidP="00631BD6">
            <w:pPr>
              <w:jc w:val="center"/>
            </w:pPr>
            <w:r w:rsidRPr="00B2331C">
              <w:rPr>
                <w:u w:val="single"/>
              </w:rPr>
              <w:t>Height</w:t>
            </w:r>
            <w:r>
              <w:t xml:space="preserve"> at which marble is released</w:t>
            </w:r>
          </w:p>
          <w:p w:rsidR="00631BD6" w:rsidRPr="00B2331C" w:rsidRDefault="00631BD6" w:rsidP="00B14851">
            <w:pPr>
              <w:jc w:val="center"/>
            </w:pPr>
            <w:r w:rsidRPr="00B2331C">
              <w:t>(</w:t>
            </w:r>
            <w:r w:rsidR="00B14851">
              <w:t>m</w:t>
            </w:r>
            <w:r w:rsidRPr="00B2331C">
              <w:t>)</w:t>
            </w:r>
          </w:p>
        </w:tc>
        <w:tc>
          <w:tcPr>
            <w:tcW w:w="1985" w:type="dxa"/>
          </w:tcPr>
          <w:p w:rsidR="00B2331C" w:rsidRDefault="00631BD6" w:rsidP="00B2331C">
            <w:pPr>
              <w:jc w:val="center"/>
            </w:pPr>
            <w:r w:rsidRPr="00B14851">
              <w:rPr>
                <w:b/>
                <w:sz w:val="28"/>
              </w:rPr>
              <w:t>Distance</w:t>
            </w:r>
          </w:p>
          <w:p w:rsidR="00631BD6" w:rsidRDefault="00631BD6" w:rsidP="00B2331C">
            <w:pPr>
              <w:jc w:val="center"/>
            </w:pPr>
            <w:r>
              <w:t>the ball travelled at the bottom of the slope</w:t>
            </w:r>
          </w:p>
          <w:p w:rsidR="00631BD6" w:rsidRPr="00631BD6" w:rsidRDefault="00631BD6" w:rsidP="00B2331C">
            <w:pPr>
              <w:jc w:val="center"/>
              <w:rPr>
                <w:b/>
              </w:rPr>
            </w:pPr>
            <w:r w:rsidRPr="00631BD6">
              <w:rPr>
                <w:b/>
              </w:rPr>
              <w:t>(metres)</w:t>
            </w:r>
          </w:p>
        </w:tc>
        <w:tc>
          <w:tcPr>
            <w:tcW w:w="1842" w:type="dxa"/>
          </w:tcPr>
          <w:p w:rsidR="00B2331C" w:rsidRPr="00B14851" w:rsidRDefault="00631BD6" w:rsidP="00B2331C">
            <w:pPr>
              <w:jc w:val="center"/>
              <w:rPr>
                <w:sz w:val="28"/>
              </w:rPr>
            </w:pPr>
            <w:r w:rsidRPr="00B14851">
              <w:rPr>
                <w:b/>
                <w:sz w:val="28"/>
              </w:rPr>
              <w:t>Time</w:t>
            </w:r>
          </w:p>
          <w:p w:rsidR="00631BD6" w:rsidRDefault="00631BD6" w:rsidP="00B2331C">
            <w:pPr>
              <w:jc w:val="center"/>
            </w:pPr>
            <w:r>
              <w:t>taken for ball to travel this distance</w:t>
            </w:r>
          </w:p>
          <w:p w:rsidR="00631BD6" w:rsidRDefault="00631BD6" w:rsidP="00B2331C">
            <w:pPr>
              <w:jc w:val="center"/>
            </w:pPr>
            <w:r>
              <w:t>(</w:t>
            </w:r>
            <w:r w:rsidRPr="00B2331C">
              <w:rPr>
                <w:b/>
              </w:rPr>
              <w:t>seconds</w:t>
            </w:r>
            <w:r>
              <w:t>)</w:t>
            </w:r>
          </w:p>
        </w:tc>
        <w:tc>
          <w:tcPr>
            <w:tcW w:w="1985" w:type="dxa"/>
            <w:tcBorders>
              <w:right w:val="single" w:sz="18" w:space="0" w:color="auto"/>
            </w:tcBorders>
          </w:tcPr>
          <w:p w:rsidR="00B2331C" w:rsidRDefault="00B2331C" w:rsidP="00B2331C">
            <w:pPr>
              <w:jc w:val="center"/>
            </w:pPr>
            <w:r w:rsidRPr="00B14851">
              <w:rPr>
                <w:b/>
                <w:sz w:val="28"/>
              </w:rPr>
              <w:t>Velocity</w:t>
            </w:r>
            <w:r>
              <w:t xml:space="preserve"> </w:t>
            </w:r>
          </w:p>
          <w:p w:rsidR="00B2331C" w:rsidRDefault="00B2331C" w:rsidP="00B2331C">
            <w:pPr>
              <w:jc w:val="center"/>
            </w:pPr>
            <w:r>
              <w:t>of the ball at the bottom of the slope</w:t>
            </w:r>
          </w:p>
          <w:p w:rsidR="00B2331C" w:rsidRPr="00B14851" w:rsidRDefault="00B2331C" w:rsidP="00B2331C">
            <w:pPr>
              <w:jc w:val="center"/>
              <w:rPr>
                <w:b/>
              </w:rPr>
            </w:pPr>
            <w:r w:rsidRPr="00B14851">
              <w:rPr>
                <w:b/>
              </w:rPr>
              <w:t>(metres/sec)</w:t>
            </w:r>
          </w:p>
          <w:p w:rsidR="00B2331C" w:rsidRPr="00B2331C" w:rsidRDefault="00B2331C" w:rsidP="00B2331C">
            <w:pPr>
              <w:jc w:val="center"/>
              <w:rPr>
                <w:b/>
              </w:rPr>
            </w:pPr>
            <m:oMathPara>
              <m:oMath>
                <m:r>
                  <m:rPr>
                    <m:sty m:val="bi"/>
                  </m:rPr>
                  <w:rPr>
                    <w:rFonts w:ascii="Cambria Math" w:hAnsi="Cambria Math"/>
                    <w:sz w:val="16"/>
                  </w:rPr>
                  <m:t>v=distance ÷time</m:t>
                </m:r>
              </m:oMath>
            </m:oMathPara>
          </w:p>
        </w:tc>
        <w:tc>
          <w:tcPr>
            <w:tcW w:w="2693" w:type="dxa"/>
            <w:tcBorders>
              <w:top w:val="single" w:sz="18" w:space="0" w:color="auto"/>
              <w:left w:val="single" w:sz="18" w:space="0" w:color="auto"/>
              <w:right w:val="single" w:sz="18" w:space="0" w:color="auto"/>
            </w:tcBorders>
          </w:tcPr>
          <w:p w:rsidR="00B2331C" w:rsidRDefault="00B2331C" w:rsidP="00B2331C">
            <w:pPr>
              <w:jc w:val="center"/>
            </w:pPr>
            <w:r w:rsidRPr="009D3E09">
              <w:rPr>
                <w:b/>
                <w:sz w:val="24"/>
                <w:u w:val="single"/>
              </w:rPr>
              <w:t>KINETIC ENERGY – E</w:t>
            </w:r>
            <w:r w:rsidR="009D3E09">
              <w:rPr>
                <w:b/>
                <w:sz w:val="24"/>
                <w:u w:val="single"/>
                <w:vertAlign w:val="subscript"/>
              </w:rPr>
              <w:t>K</w:t>
            </w:r>
            <w:r w:rsidRPr="00B14851">
              <w:rPr>
                <w:b/>
                <w:sz w:val="24"/>
              </w:rPr>
              <w:t xml:space="preserve"> </w:t>
            </w:r>
            <w:r>
              <w:t>of the ball at the bottom of the slope</w:t>
            </w:r>
          </w:p>
          <w:p w:rsidR="00B2331C" w:rsidRPr="00B14851" w:rsidRDefault="00B2331C" w:rsidP="00B2331C">
            <w:pPr>
              <w:jc w:val="center"/>
              <w:rPr>
                <w:b/>
              </w:rPr>
            </w:pPr>
            <w:r w:rsidRPr="00B14851">
              <w:rPr>
                <w:b/>
              </w:rPr>
              <w:t>(joules)</w:t>
            </w:r>
          </w:p>
          <w:p w:rsidR="00631BD6" w:rsidRPr="00B2331C" w:rsidRDefault="00B2331C" w:rsidP="00B2331C">
            <w:pPr>
              <w:jc w:val="center"/>
              <w:rPr>
                <w:b/>
              </w:rPr>
            </w:pPr>
            <m:oMathPara>
              <m:oMath>
                <m:r>
                  <m:rPr>
                    <m:sty m:val="bi"/>
                  </m:rPr>
                  <w:rPr>
                    <w:rFonts w:ascii="Cambria Math" w:hAnsi="Cambria Math"/>
                    <w:sz w:val="16"/>
                  </w:rPr>
                  <m:t xml:space="preserve">KE= </m:t>
                </m:r>
                <m:f>
                  <m:fPr>
                    <m:ctrlPr>
                      <w:rPr>
                        <w:rFonts w:ascii="Cambria Math" w:hAnsi="Cambria Math"/>
                        <w:b/>
                        <w:i/>
                        <w:sz w:val="16"/>
                      </w:rPr>
                    </m:ctrlPr>
                  </m:fPr>
                  <m:num>
                    <m:r>
                      <m:rPr>
                        <m:sty m:val="bi"/>
                      </m:rPr>
                      <w:rPr>
                        <w:rFonts w:ascii="Cambria Math" w:hAnsi="Cambria Math"/>
                        <w:sz w:val="16"/>
                      </w:rPr>
                      <m:t>1</m:t>
                    </m:r>
                  </m:num>
                  <m:den>
                    <m:r>
                      <m:rPr>
                        <m:sty m:val="bi"/>
                      </m:rPr>
                      <w:rPr>
                        <w:rFonts w:ascii="Cambria Math" w:hAnsi="Cambria Math"/>
                        <w:sz w:val="16"/>
                      </w:rPr>
                      <m:t>2</m:t>
                    </m:r>
                  </m:den>
                </m:f>
                <m:r>
                  <m:rPr>
                    <m:sty m:val="bi"/>
                  </m:rPr>
                  <w:rPr>
                    <w:rFonts w:ascii="Cambria Math" w:hAnsi="Cambria Math"/>
                    <w:sz w:val="16"/>
                  </w:rPr>
                  <m:t xml:space="preserve"> x mass x </m:t>
                </m:r>
                <m:sSup>
                  <m:sSupPr>
                    <m:ctrlPr>
                      <w:rPr>
                        <w:rFonts w:ascii="Cambria Math" w:hAnsi="Cambria Math"/>
                        <w:b/>
                        <w:i/>
                        <w:sz w:val="16"/>
                      </w:rPr>
                    </m:ctrlPr>
                  </m:sSupPr>
                  <m:e>
                    <m:r>
                      <m:rPr>
                        <m:sty m:val="bi"/>
                      </m:rPr>
                      <w:rPr>
                        <w:rFonts w:ascii="Cambria Math" w:hAnsi="Cambria Math"/>
                        <w:sz w:val="16"/>
                      </w:rPr>
                      <m:t>velocity</m:t>
                    </m:r>
                  </m:e>
                  <m:sup>
                    <m:r>
                      <m:rPr>
                        <m:sty m:val="bi"/>
                      </m:rPr>
                      <w:rPr>
                        <w:rFonts w:ascii="Cambria Math" w:hAnsi="Cambria Math"/>
                        <w:sz w:val="16"/>
                      </w:rPr>
                      <m:t>2</m:t>
                    </m:r>
                  </m:sup>
                </m:sSup>
              </m:oMath>
            </m:oMathPara>
          </w:p>
        </w:tc>
      </w:tr>
      <w:tr w:rsidR="009D3E09" w:rsidTr="009D3E09">
        <w:trPr>
          <w:trHeight w:val="509"/>
        </w:trPr>
        <w:tc>
          <w:tcPr>
            <w:tcW w:w="1271" w:type="dxa"/>
            <w:vAlign w:val="center"/>
          </w:tcPr>
          <w:p w:rsidR="009D3E09" w:rsidRPr="009D3E09" w:rsidRDefault="009D3E09" w:rsidP="009D3E09">
            <w:pPr>
              <w:jc w:val="center"/>
              <w:rPr>
                <w:b/>
                <w:sz w:val="28"/>
              </w:rPr>
            </w:pPr>
            <w:r w:rsidRPr="009D3E09">
              <w:rPr>
                <w:b/>
                <w:sz w:val="28"/>
              </w:rPr>
              <w:t>0.2</w:t>
            </w:r>
          </w:p>
        </w:tc>
        <w:tc>
          <w:tcPr>
            <w:tcW w:w="1985" w:type="dxa"/>
            <w:vAlign w:val="center"/>
          </w:tcPr>
          <w:p w:rsidR="009D3E09" w:rsidRPr="00B14851" w:rsidRDefault="009D3E09" w:rsidP="009D3E09">
            <w:pPr>
              <w:jc w:val="center"/>
              <w:rPr>
                <w:sz w:val="28"/>
              </w:rPr>
            </w:pPr>
            <w:r w:rsidRPr="00B14851">
              <w:rPr>
                <w:sz w:val="28"/>
              </w:rPr>
              <w:t>1.0</w:t>
            </w:r>
          </w:p>
        </w:tc>
        <w:tc>
          <w:tcPr>
            <w:tcW w:w="1842" w:type="dxa"/>
          </w:tcPr>
          <w:p w:rsidR="009D3E09" w:rsidRDefault="009D3E09" w:rsidP="009D3E09"/>
        </w:tc>
        <w:tc>
          <w:tcPr>
            <w:tcW w:w="1985" w:type="dxa"/>
            <w:tcBorders>
              <w:right w:val="single" w:sz="18" w:space="0" w:color="auto"/>
            </w:tcBorders>
          </w:tcPr>
          <w:p w:rsidR="009D3E09" w:rsidRDefault="009D3E09" w:rsidP="009D3E09"/>
        </w:tc>
        <w:tc>
          <w:tcPr>
            <w:tcW w:w="2693" w:type="dxa"/>
            <w:tcBorders>
              <w:left w:val="single" w:sz="18" w:space="0" w:color="auto"/>
              <w:right w:val="single" w:sz="18" w:space="0" w:color="auto"/>
            </w:tcBorders>
          </w:tcPr>
          <w:p w:rsidR="009D3E09" w:rsidRDefault="009D3E09" w:rsidP="009D3E09"/>
        </w:tc>
      </w:tr>
      <w:tr w:rsidR="009D3E09" w:rsidTr="009D3E09">
        <w:trPr>
          <w:trHeight w:val="572"/>
        </w:trPr>
        <w:tc>
          <w:tcPr>
            <w:tcW w:w="1271" w:type="dxa"/>
            <w:vAlign w:val="center"/>
          </w:tcPr>
          <w:p w:rsidR="009D3E09" w:rsidRPr="009D3E09" w:rsidRDefault="009D3E09" w:rsidP="009D3E09">
            <w:pPr>
              <w:jc w:val="center"/>
              <w:rPr>
                <w:b/>
                <w:sz w:val="28"/>
              </w:rPr>
            </w:pPr>
            <w:r w:rsidRPr="009D3E09">
              <w:rPr>
                <w:b/>
                <w:sz w:val="28"/>
              </w:rPr>
              <w:t>0.25</w:t>
            </w:r>
          </w:p>
        </w:tc>
        <w:tc>
          <w:tcPr>
            <w:tcW w:w="1985" w:type="dxa"/>
            <w:vAlign w:val="center"/>
          </w:tcPr>
          <w:p w:rsidR="009D3E09" w:rsidRPr="00B14851" w:rsidRDefault="009D3E09" w:rsidP="009D3E09">
            <w:pPr>
              <w:jc w:val="center"/>
              <w:rPr>
                <w:sz w:val="28"/>
              </w:rPr>
            </w:pPr>
            <w:r w:rsidRPr="00B14851">
              <w:rPr>
                <w:sz w:val="28"/>
              </w:rPr>
              <w:t>1.0</w:t>
            </w:r>
          </w:p>
        </w:tc>
        <w:tc>
          <w:tcPr>
            <w:tcW w:w="1842" w:type="dxa"/>
          </w:tcPr>
          <w:p w:rsidR="009D3E09" w:rsidRDefault="009D3E09" w:rsidP="009D3E09"/>
        </w:tc>
        <w:tc>
          <w:tcPr>
            <w:tcW w:w="1985" w:type="dxa"/>
            <w:tcBorders>
              <w:right w:val="single" w:sz="18" w:space="0" w:color="auto"/>
            </w:tcBorders>
          </w:tcPr>
          <w:p w:rsidR="009D3E09" w:rsidRDefault="009D3E09" w:rsidP="009D3E09"/>
        </w:tc>
        <w:tc>
          <w:tcPr>
            <w:tcW w:w="2693" w:type="dxa"/>
            <w:tcBorders>
              <w:left w:val="single" w:sz="18" w:space="0" w:color="auto"/>
              <w:right w:val="single" w:sz="18" w:space="0" w:color="auto"/>
            </w:tcBorders>
          </w:tcPr>
          <w:p w:rsidR="009D3E09" w:rsidRDefault="009D3E09" w:rsidP="009D3E09"/>
        </w:tc>
      </w:tr>
      <w:tr w:rsidR="009D3E09" w:rsidTr="009D3E09">
        <w:trPr>
          <w:trHeight w:val="552"/>
        </w:trPr>
        <w:tc>
          <w:tcPr>
            <w:tcW w:w="1271" w:type="dxa"/>
            <w:vAlign w:val="center"/>
          </w:tcPr>
          <w:p w:rsidR="009D3E09" w:rsidRPr="009D3E09" w:rsidRDefault="009D3E09" w:rsidP="009D3E09">
            <w:pPr>
              <w:jc w:val="center"/>
              <w:rPr>
                <w:b/>
                <w:sz w:val="28"/>
              </w:rPr>
            </w:pPr>
            <w:r w:rsidRPr="009D3E09">
              <w:rPr>
                <w:b/>
                <w:sz w:val="28"/>
              </w:rPr>
              <w:t>0.30</w:t>
            </w:r>
          </w:p>
        </w:tc>
        <w:tc>
          <w:tcPr>
            <w:tcW w:w="1985" w:type="dxa"/>
            <w:vAlign w:val="center"/>
          </w:tcPr>
          <w:p w:rsidR="009D3E09" w:rsidRPr="00B14851" w:rsidRDefault="009D3E09" w:rsidP="009D3E09">
            <w:pPr>
              <w:jc w:val="center"/>
              <w:rPr>
                <w:sz w:val="28"/>
              </w:rPr>
            </w:pPr>
            <w:r w:rsidRPr="00B14851">
              <w:rPr>
                <w:sz w:val="28"/>
              </w:rPr>
              <w:t>1.0</w:t>
            </w:r>
          </w:p>
        </w:tc>
        <w:tc>
          <w:tcPr>
            <w:tcW w:w="1842" w:type="dxa"/>
          </w:tcPr>
          <w:p w:rsidR="009D3E09" w:rsidRDefault="009D3E09" w:rsidP="009D3E09"/>
        </w:tc>
        <w:tc>
          <w:tcPr>
            <w:tcW w:w="1985" w:type="dxa"/>
            <w:tcBorders>
              <w:right w:val="single" w:sz="18" w:space="0" w:color="auto"/>
            </w:tcBorders>
          </w:tcPr>
          <w:p w:rsidR="009D3E09" w:rsidRDefault="009D3E09" w:rsidP="009D3E09"/>
        </w:tc>
        <w:tc>
          <w:tcPr>
            <w:tcW w:w="2693" w:type="dxa"/>
            <w:tcBorders>
              <w:left w:val="single" w:sz="18" w:space="0" w:color="auto"/>
              <w:right w:val="single" w:sz="18" w:space="0" w:color="auto"/>
            </w:tcBorders>
          </w:tcPr>
          <w:p w:rsidR="009D3E09" w:rsidRDefault="009D3E09" w:rsidP="009D3E09"/>
        </w:tc>
      </w:tr>
      <w:tr w:rsidR="009D3E09" w:rsidTr="009D3E09">
        <w:trPr>
          <w:trHeight w:val="546"/>
        </w:trPr>
        <w:tc>
          <w:tcPr>
            <w:tcW w:w="1271" w:type="dxa"/>
            <w:vAlign w:val="center"/>
          </w:tcPr>
          <w:p w:rsidR="009D3E09" w:rsidRPr="009D3E09" w:rsidRDefault="009D3E09" w:rsidP="009D3E09">
            <w:pPr>
              <w:jc w:val="center"/>
              <w:rPr>
                <w:b/>
                <w:sz w:val="28"/>
              </w:rPr>
            </w:pPr>
            <w:r w:rsidRPr="009D3E09">
              <w:rPr>
                <w:b/>
                <w:sz w:val="28"/>
              </w:rPr>
              <w:t>0.35</w:t>
            </w:r>
          </w:p>
        </w:tc>
        <w:tc>
          <w:tcPr>
            <w:tcW w:w="1985" w:type="dxa"/>
            <w:vAlign w:val="center"/>
          </w:tcPr>
          <w:p w:rsidR="009D3E09" w:rsidRPr="00B14851" w:rsidRDefault="009D3E09" w:rsidP="009D3E09">
            <w:pPr>
              <w:jc w:val="center"/>
              <w:rPr>
                <w:sz w:val="28"/>
              </w:rPr>
            </w:pPr>
            <w:r w:rsidRPr="00B14851">
              <w:rPr>
                <w:sz w:val="28"/>
              </w:rPr>
              <w:t>1.0</w:t>
            </w:r>
          </w:p>
        </w:tc>
        <w:tc>
          <w:tcPr>
            <w:tcW w:w="1842" w:type="dxa"/>
          </w:tcPr>
          <w:p w:rsidR="009D3E09" w:rsidRDefault="009D3E09" w:rsidP="009D3E09"/>
        </w:tc>
        <w:tc>
          <w:tcPr>
            <w:tcW w:w="1985" w:type="dxa"/>
            <w:tcBorders>
              <w:right w:val="single" w:sz="18" w:space="0" w:color="auto"/>
            </w:tcBorders>
          </w:tcPr>
          <w:p w:rsidR="009D3E09" w:rsidRDefault="009D3E09" w:rsidP="009D3E09"/>
        </w:tc>
        <w:tc>
          <w:tcPr>
            <w:tcW w:w="2693" w:type="dxa"/>
            <w:tcBorders>
              <w:left w:val="single" w:sz="18" w:space="0" w:color="auto"/>
              <w:right w:val="single" w:sz="18" w:space="0" w:color="auto"/>
            </w:tcBorders>
          </w:tcPr>
          <w:p w:rsidR="009D3E09" w:rsidRDefault="009D3E09" w:rsidP="009D3E09"/>
        </w:tc>
      </w:tr>
      <w:tr w:rsidR="009D3E09" w:rsidTr="009D3E09">
        <w:trPr>
          <w:trHeight w:val="568"/>
        </w:trPr>
        <w:tc>
          <w:tcPr>
            <w:tcW w:w="1271" w:type="dxa"/>
            <w:vAlign w:val="center"/>
          </w:tcPr>
          <w:p w:rsidR="009D3E09" w:rsidRPr="009D3E09" w:rsidRDefault="009D3E09" w:rsidP="009D3E09">
            <w:pPr>
              <w:jc w:val="center"/>
              <w:rPr>
                <w:b/>
                <w:sz w:val="28"/>
              </w:rPr>
            </w:pPr>
            <w:r w:rsidRPr="009D3E09">
              <w:rPr>
                <w:b/>
                <w:sz w:val="28"/>
              </w:rPr>
              <w:t>0.40</w:t>
            </w:r>
          </w:p>
        </w:tc>
        <w:tc>
          <w:tcPr>
            <w:tcW w:w="1985" w:type="dxa"/>
            <w:vAlign w:val="center"/>
          </w:tcPr>
          <w:p w:rsidR="009D3E09" w:rsidRPr="00B14851" w:rsidRDefault="009D3E09" w:rsidP="009D3E09">
            <w:pPr>
              <w:jc w:val="center"/>
              <w:rPr>
                <w:sz w:val="28"/>
              </w:rPr>
            </w:pPr>
            <w:r w:rsidRPr="00B14851">
              <w:rPr>
                <w:sz w:val="28"/>
              </w:rPr>
              <w:t>1.0</w:t>
            </w:r>
          </w:p>
        </w:tc>
        <w:tc>
          <w:tcPr>
            <w:tcW w:w="1842" w:type="dxa"/>
          </w:tcPr>
          <w:p w:rsidR="009D3E09" w:rsidRDefault="009D3E09" w:rsidP="009D3E09"/>
        </w:tc>
        <w:tc>
          <w:tcPr>
            <w:tcW w:w="1985" w:type="dxa"/>
            <w:tcBorders>
              <w:right w:val="single" w:sz="18" w:space="0" w:color="auto"/>
            </w:tcBorders>
          </w:tcPr>
          <w:p w:rsidR="009D3E09" w:rsidRDefault="009D3E09" w:rsidP="009D3E09"/>
        </w:tc>
        <w:tc>
          <w:tcPr>
            <w:tcW w:w="2693" w:type="dxa"/>
            <w:tcBorders>
              <w:left w:val="single" w:sz="18" w:space="0" w:color="auto"/>
              <w:bottom w:val="single" w:sz="18" w:space="0" w:color="auto"/>
              <w:right w:val="single" w:sz="18" w:space="0" w:color="auto"/>
            </w:tcBorders>
          </w:tcPr>
          <w:p w:rsidR="009D3E09" w:rsidRDefault="009D3E09" w:rsidP="009D3E09"/>
        </w:tc>
      </w:tr>
    </w:tbl>
    <w:p w:rsidR="00631BD6" w:rsidRDefault="00631BD6"/>
    <w:p w:rsidR="00DC281E" w:rsidRDefault="00DC281E"/>
    <w:p w:rsidR="00DC281E" w:rsidRPr="00DC281E" w:rsidRDefault="00DC281E">
      <w:pPr>
        <w:rPr>
          <w:sz w:val="24"/>
          <w:szCs w:val="24"/>
        </w:rPr>
      </w:pPr>
      <w:r w:rsidRPr="00DC281E">
        <w:rPr>
          <w:b/>
          <w:sz w:val="24"/>
          <w:szCs w:val="24"/>
          <w:u w:val="single"/>
        </w:rPr>
        <w:t>What is happening?</w:t>
      </w:r>
    </w:p>
    <w:p w:rsidR="00DC281E" w:rsidRPr="009D3E09" w:rsidRDefault="00DC281E">
      <w:pPr>
        <w:rPr>
          <w:sz w:val="24"/>
          <w:szCs w:val="24"/>
        </w:rPr>
      </w:pPr>
      <w:r>
        <w:rPr>
          <w:sz w:val="24"/>
          <w:szCs w:val="24"/>
        </w:rPr>
        <w:t xml:space="preserve">The marble has a certain amount of </w:t>
      </w:r>
      <w:r w:rsidR="0090137E">
        <w:rPr>
          <w:sz w:val="24"/>
          <w:szCs w:val="24"/>
        </w:rPr>
        <w:t xml:space="preserve">Gravitational Potential Energy - </w:t>
      </w:r>
      <w:r>
        <w:rPr>
          <w:sz w:val="24"/>
          <w:szCs w:val="24"/>
        </w:rPr>
        <w:t>GPE depending on the height from which it is released. This is the GPE you calculated in table one. When the marble is released the GPE is converted into “moving energy”</w:t>
      </w:r>
      <w:r w:rsidR="0090137E">
        <w:rPr>
          <w:sz w:val="24"/>
          <w:szCs w:val="24"/>
        </w:rPr>
        <w:t xml:space="preserve">, called Kinetic Energy – </w:t>
      </w:r>
      <w:proofErr w:type="gramStart"/>
      <w:r w:rsidR="0090137E">
        <w:rPr>
          <w:sz w:val="24"/>
          <w:szCs w:val="24"/>
        </w:rPr>
        <w:t xml:space="preserve">KE,  </w:t>
      </w:r>
      <w:r>
        <w:rPr>
          <w:sz w:val="24"/>
          <w:szCs w:val="24"/>
        </w:rPr>
        <w:t>and</w:t>
      </w:r>
      <w:proofErr w:type="gramEnd"/>
      <w:r>
        <w:rPr>
          <w:sz w:val="24"/>
          <w:szCs w:val="24"/>
        </w:rPr>
        <w:t xml:space="preserve"> the marble moves </w:t>
      </w:r>
      <w:r w:rsidR="0090137E">
        <w:rPr>
          <w:sz w:val="24"/>
          <w:szCs w:val="24"/>
        </w:rPr>
        <w:t xml:space="preserve">faster the further it falls. </w:t>
      </w:r>
      <w:r>
        <w:rPr>
          <w:sz w:val="24"/>
          <w:szCs w:val="24"/>
        </w:rPr>
        <w:t xml:space="preserve">By making the marble “fall” through a plastic tube we have </w:t>
      </w:r>
      <w:r w:rsidR="0090137E">
        <w:rPr>
          <w:sz w:val="24"/>
          <w:szCs w:val="24"/>
        </w:rPr>
        <w:t>converted its vertical “fall” into horizontal movement which is easier to measure. In theory the GPE the ball has before it is released should be equal to the KE of the ball when it rolls across the desk.</w:t>
      </w:r>
      <w:r w:rsidR="009D3E09">
        <w:rPr>
          <w:sz w:val="24"/>
          <w:szCs w:val="24"/>
        </w:rPr>
        <w:t xml:space="preserve"> The E</w:t>
      </w:r>
      <w:r w:rsidR="009D3E09">
        <w:rPr>
          <w:sz w:val="24"/>
          <w:szCs w:val="24"/>
          <w:vertAlign w:val="subscript"/>
        </w:rPr>
        <w:t>K</w:t>
      </w:r>
      <w:r w:rsidR="009D3E09">
        <w:rPr>
          <w:sz w:val="24"/>
          <w:szCs w:val="24"/>
        </w:rPr>
        <w:t xml:space="preserve"> is what we measured and calculated in table two.</w:t>
      </w:r>
    </w:p>
    <w:p w:rsidR="00DC281E" w:rsidRPr="00DC281E" w:rsidRDefault="00DC281E">
      <w:pPr>
        <w:rPr>
          <w:sz w:val="24"/>
          <w:szCs w:val="24"/>
        </w:rPr>
      </w:pPr>
    </w:p>
    <w:p w:rsidR="00DC281E" w:rsidRPr="00DC281E" w:rsidRDefault="00DC281E">
      <w:pPr>
        <w:rPr>
          <w:sz w:val="24"/>
          <w:szCs w:val="24"/>
        </w:rPr>
      </w:pPr>
      <w:r w:rsidRPr="00DC281E">
        <w:rPr>
          <w:b/>
          <w:sz w:val="24"/>
          <w:szCs w:val="24"/>
          <w:u w:val="single"/>
        </w:rPr>
        <w:t>Questions</w:t>
      </w:r>
      <w:r w:rsidRPr="00DC281E">
        <w:rPr>
          <w:sz w:val="24"/>
          <w:szCs w:val="24"/>
        </w:rPr>
        <w:t>:</w:t>
      </w:r>
    </w:p>
    <w:p w:rsidR="00DC281E" w:rsidRPr="00DC281E" w:rsidRDefault="00DC281E">
      <w:pPr>
        <w:rPr>
          <w:sz w:val="24"/>
          <w:szCs w:val="24"/>
        </w:rPr>
      </w:pPr>
    </w:p>
    <w:p w:rsidR="0090137E" w:rsidRDefault="0090137E" w:rsidP="0090137E">
      <w:pPr>
        <w:pStyle w:val="ListParagraph"/>
        <w:numPr>
          <w:ilvl w:val="0"/>
          <w:numId w:val="3"/>
        </w:numPr>
        <w:ind w:left="283" w:hanging="357"/>
        <w:rPr>
          <w:sz w:val="24"/>
          <w:szCs w:val="24"/>
        </w:rPr>
      </w:pPr>
      <w:r>
        <w:rPr>
          <w:sz w:val="24"/>
          <w:szCs w:val="24"/>
        </w:rPr>
        <w:t>When the ball was dropped from a higher height did it move at a greater velocity when it came out the bottom of the tube?</w:t>
      </w:r>
    </w:p>
    <w:p w:rsidR="0090137E" w:rsidRDefault="0090137E" w:rsidP="0090137E">
      <w:pPr>
        <w:pStyle w:val="ListParagraph"/>
        <w:spacing w:before="120" w:line="360" w:lineRule="auto"/>
        <w:ind w:left="284" w:right="284"/>
        <w:rPr>
          <w:sz w:val="24"/>
          <w:szCs w:val="24"/>
        </w:rPr>
      </w:pPr>
    </w:p>
    <w:p w:rsidR="0090137E" w:rsidRDefault="0090137E" w:rsidP="0090137E">
      <w:pPr>
        <w:pStyle w:val="ListParagraph"/>
        <w:spacing w:before="360"/>
        <w:ind w:left="284" w:right="284"/>
        <w:rPr>
          <w:sz w:val="24"/>
          <w:szCs w:val="24"/>
        </w:rPr>
      </w:pPr>
      <w:r>
        <w:rPr>
          <w:sz w:val="24"/>
          <w:szCs w:val="24"/>
        </w:rPr>
        <w:t>______________________________________________________________________________</w:t>
      </w:r>
    </w:p>
    <w:p w:rsidR="0090137E" w:rsidRDefault="0090137E" w:rsidP="0090137E">
      <w:pPr>
        <w:pStyle w:val="ListParagraph"/>
        <w:ind w:left="284"/>
        <w:rPr>
          <w:sz w:val="24"/>
          <w:szCs w:val="24"/>
        </w:rPr>
      </w:pPr>
    </w:p>
    <w:p w:rsidR="0090137E" w:rsidRDefault="0090137E" w:rsidP="0090137E">
      <w:pPr>
        <w:pStyle w:val="ListParagraph"/>
        <w:ind w:left="284"/>
        <w:rPr>
          <w:sz w:val="24"/>
          <w:szCs w:val="24"/>
        </w:rPr>
      </w:pPr>
    </w:p>
    <w:p w:rsidR="0090137E" w:rsidRPr="0090137E" w:rsidRDefault="00DC281E" w:rsidP="0090137E">
      <w:pPr>
        <w:pStyle w:val="ListParagraph"/>
        <w:numPr>
          <w:ilvl w:val="0"/>
          <w:numId w:val="3"/>
        </w:numPr>
        <w:ind w:left="284"/>
        <w:rPr>
          <w:sz w:val="24"/>
          <w:szCs w:val="24"/>
        </w:rPr>
      </w:pPr>
      <w:r w:rsidRPr="00DC281E">
        <w:rPr>
          <w:sz w:val="24"/>
          <w:szCs w:val="24"/>
        </w:rPr>
        <w:t xml:space="preserve">Compare the GPE in column 5 of table 1 to the KE of column 5 in table 2. </w:t>
      </w:r>
      <w:r w:rsidR="0090137E">
        <w:rPr>
          <w:sz w:val="24"/>
          <w:szCs w:val="24"/>
        </w:rPr>
        <w:t>Do the values for GPE match up with the values for KE? Describe the pattern you see.</w:t>
      </w:r>
    </w:p>
    <w:p w:rsidR="0090137E" w:rsidRPr="0090137E" w:rsidRDefault="0090137E" w:rsidP="0090137E">
      <w:pPr>
        <w:spacing w:before="120" w:line="360" w:lineRule="auto"/>
        <w:ind w:left="284" w:right="284"/>
        <w:rPr>
          <w:sz w:val="24"/>
          <w:szCs w:val="24"/>
        </w:rPr>
      </w:pPr>
      <w:r w:rsidRPr="0090137E">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0137E" w:rsidRDefault="0090137E" w:rsidP="0090137E">
      <w:pPr>
        <w:pStyle w:val="ListParagraph"/>
        <w:ind w:left="284"/>
        <w:rPr>
          <w:sz w:val="24"/>
          <w:szCs w:val="24"/>
        </w:rPr>
      </w:pPr>
    </w:p>
    <w:p w:rsidR="007C423B" w:rsidRDefault="0090137E" w:rsidP="00DC281E">
      <w:pPr>
        <w:pStyle w:val="ListParagraph"/>
        <w:numPr>
          <w:ilvl w:val="0"/>
          <w:numId w:val="3"/>
        </w:numPr>
        <w:ind w:left="284"/>
        <w:rPr>
          <w:sz w:val="24"/>
          <w:szCs w:val="24"/>
        </w:rPr>
      </w:pPr>
      <w:r>
        <w:rPr>
          <w:sz w:val="24"/>
          <w:szCs w:val="24"/>
        </w:rPr>
        <w:t>What would have caused the differences</w:t>
      </w:r>
      <w:r w:rsidR="007C423B">
        <w:rPr>
          <w:sz w:val="24"/>
          <w:szCs w:val="24"/>
        </w:rPr>
        <w:t xml:space="preserve"> between the GPE and the KE values?</w:t>
      </w:r>
      <w:r w:rsidR="007D5C86">
        <w:rPr>
          <w:sz w:val="24"/>
          <w:szCs w:val="24"/>
        </w:rPr>
        <w:t xml:space="preserve"> Explain your answer.</w:t>
      </w:r>
    </w:p>
    <w:p w:rsidR="007C423B" w:rsidRDefault="007C423B" w:rsidP="007C423B">
      <w:pPr>
        <w:pStyle w:val="ListParagraph"/>
        <w:ind w:left="284"/>
        <w:rPr>
          <w:sz w:val="24"/>
          <w:szCs w:val="24"/>
        </w:rPr>
      </w:pPr>
    </w:p>
    <w:p w:rsidR="0090137E" w:rsidRPr="00DC281E" w:rsidRDefault="007C423B" w:rsidP="007C423B">
      <w:pPr>
        <w:pStyle w:val="ListParagraph"/>
        <w:spacing w:line="360" w:lineRule="auto"/>
        <w:ind w:left="284" w:right="284"/>
        <w:rPr>
          <w:sz w:val="24"/>
          <w:szCs w:val="24"/>
        </w:rPr>
      </w:pPr>
      <w:r w:rsidRPr="007C423B">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rsidR="0090137E" w:rsidRPr="00DC281E" w:rsidSect="009D3E09">
      <w:type w:val="continuous"/>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45" w:rsidRDefault="007E3545" w:rsidP="00B14851">
      <w:r>
        <w:separator/>
      </w:r>
    </w:p>
  </w:endnote>
  <w:endnote w:type="continuationSeparator" w:id="0">
    <w:p w:rsidR="007E3545" w:rsidRDefault="007E3545" w:rsidP="00B1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45" w:rsidRDefault="007E3545" w:rsidP="00B14851">
      <w:r>
        <w:separator/>
      </w:r>
    </w:p>
  </w:footnote>
  <w:footnote w:type="continuationSeparator" w:id="0">
    <w:p w:rsidR="007E3545" w:rsidRDefault="007E3545" w:rsidP="00B1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1F5"/>
    <w:multiLevelType w:val="hybridMultilevel"/>
    <w:tmpl w:val="C5FCF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307A16"/>
    <w:multiLevelType w:val="hybridMultilevel"/>
    <w:tmpl w:val="07F0D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EDE5D30"/>
    <w:multiLevelType w:val="hybridMultilevel"/>
    <w:tmpl w:val="92CE6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D6"/>
    <w:rsid w:val="001519DB"/>
    <w:rsid w:val="001972E1"/>
    <w:rsid w:val="00350330"/>
    <w:rsid w:val="00385CF9"/>
    <w:rsid w:val="00405C27"/>
    <w:rsid w:val="00406A15"/>
    <w:rsid w:val="005C631C"/>
    <w:rsid w:val="00631BD6"/>
    <w:rsid w:val="006A2801"/>
    <w:rsid w:val="007C423B"/>
    <w:rsid w:val="007D11F7"/>
    <w:rsid w:val="007D5C86"/>
    <w:rsid w:val="007E3545"/>
    <w:rsid w:val="008C0B10"/>
    <w:rsid w:val="0090137E"/>
    <w:rsid w:val="009D3E09"/>
    <w:rsid w:val="00A15963"/>
    <w:rsid w:val="00B034F7"/>
    <w:rsid w:val="00B14851"/>
    <w:rsid w:val="00B2331C"/>
    <w:rsid w:val="00B70172"/>
    <w:rsid w:val="00BA7C39"/>
    <w:rsid w:val="00C61821"/>
    <w:rsid w:val="00DC281E"/>
    <w:rsid w:val="00E8355A"/>
    <w:rsid w:val="00F271D7"/>
    <w:rsid w:val="00F82B5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4688"/>
  <w15:chartTrackingRefBased/>
  <w15:docId w15:val="{08BB6894-0874-4251-BEAA-6AE5885A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1BD6"/>
    <w:rPr>
      <w:color w:val="808080"/>
    </w:rPr>
  </w:style>
  <w:style w:type="paragraph" w:styleId="ListParagraph">
    <w:name w:val="List Paragraph"/>
    <w:basedOn w:val="Normal"/>
    <w:uiPriority w:val="34"/>
    <w:qFormat/>
    <w:rsid w:val="00B034F7"/>
    <w:pPr>
      <w:ind w:left="720"/>
      <w:contextualSpacing/>
    </w:pPr>
  </w:style>
  <w:style w:type="paragraph" w:styleId="Header">
    <w:name w:val="header"/>
    <w:basedOn w:val="Normal"/>
    <w:link w:val="HeaderChar"/>
    <w:uiPriority w:val="99"/>
    <w:unhideWhenUsed/>
    <w:rsid w:val="00B14851"/>
    <w:pPr>
      <w:tabs>
        <w:tab w:val="center" w:pos="4513"/>
        <w:tab w:val="right" w:pos="9026"/>
      </w:tabs>
    </w:pPr>
  </w:style>
  <w:style w:type="character" w:customStyle="1" w:styleId="HeaderChar">
    <w:name w:val="Header Char"/>
    <w:basedOn w:val="DefaultParagraphFont"/>
    <w:link w:val="Header"/>
    <w:uiPriority w:val="99"/>
    <w:rsid w:val="00B14851"/>
  </w:style>
  <w:style w:type="paragraph" w:styleId="Footer">
    <w:name w:val="footer"/>
    <w:basedOn w:val="Normal"/>
    <w:link w:val="FooterChar"/>
    <w:uiPriority w:val="99"/>
    <w:unhideWhenUsed/>
    <w:rsid w:val="00B14851"/>
    <w:pPr>
      <w:tabs>
        <w:tab w:val="center" w:pos="4513"/>
        <w:tab w:val="right" w:pos="9026"/>
      </w:tabs>
    </w:pPr>
  </w:style>
  <w:style w:type="character" w:customStyle="1" w:styleId="FooterChar">
    <w:name w:val="Footer Char"/>
    <w:basedOn w:val="DefaultParagraphFont"/>
    <w:link w:val="Footer"/>
    <w:uiPriority w:val="99"/>
    <w:rsid w:val="00B1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2018-05-10T00:10:00Z</cp:lastPrinted>
  <dcterms:created xsi:type="dcterms:W3CDTF">2021-05-06T21:42:00Z</dcterms:created>
  <dcterms:modified xsi:type="dcterms:W3CDTF">2021-05-06T21:42:00Z</dcterms:modified>
</cp:coreProperties>
</file>